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29" w:rsidRPr="005E2829" w:rsidRDefault="005E2829" w:rsidP="005E28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SPOTKANIE Z CYKLU DZIELNICOWYCH FORÓW MIESZKAŃCÓW - ZĄBKOWICE</w:t>
      </w:r>
    </w:p>
    <w:p w:rsidR="005E2829" w:rsidRPr="005E2829" w:rsidRDefault="005E2829" w:rsidP="005E28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5E282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5E2829" w:rsidRPr="005E2829" w:rsidRDefault="005E2829" w:rsidP="005E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Data:</w:t>
      </w:r>
      <w:r w:rsidRPr="005E28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E2829">
        <w:rPr>
          <w:rFonts w:ascii="Arial" w:eastAsia="Times New Roman" w:hAnsi="Arial" w:cs="Arial"/>
          <w:color w:val="000000"/>
          <w:lang w:eastAsia="pl-PL"/>
        </w:rPr>
        <w:tab/>
        <w:t>29.06.2017 r.</w:t>
      </w:r>
      <w:r w:rsidRPr="005E2829">
        <w:rPr>
          <w:rFonts w:ascii="Arial" w:eastAsia="Times New Roman" w:hAnsi="Arial" w:cs="Arial"/>
          <w:color w:val="000000"/>
          <w:lang w:eastAsia="pl-PL"/>
        </w:rPr>
        <w:br/>
      </w: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Miejsce:</w:t>
      </w:r>
      <w:r w:rsidRPr="005E2829">
        <w:rPr>
          <w:rFonts w:ascii="Arial" w:eastAsia="Times New Roman" w:hAnsi="Arial" w:cs="Arial"/>
          <w:color w:val="000000"/>
          <w:lang w:eastAsia="pl-PL"/>
        </w:rPr>
        <w:t xml:space="preserve"> Dom Kultury Ząbkowice</w:t>
      </w:r>
      <w:r w:rsidRPr="005E2829">
        <w:rPr>
          <w:rFonts w:ascii="Arial" w:eastAsia="Times New Roman" w:hAnsi="Arial" w:cs="Arial"/>
          <w:color w:val="000000"/>
          <w:lang w:eastAsia="pl-PL"/>
        </w:rPr>
        <w:br/>
      </w: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Godzina:</w:t>
      </w:r>
      <w:r w:rsidRPr="005E2829">
        <w:rPr>
          <w:rFonts w:ascii="Arial" w:eastAsia="Times New Roman" w:hAnsi="Arial" w:cs="Arial"/>
          <w:color w:val="000000"/>
          <w:lang w:eastAsia="pl-PL"/>
        </w:rPr>
        <w:t xml:space="preserve"> 17:00</w:t>
      </w:r>
      <w:r w:rsidRPr="005E2829">
        <w:rPr>
          <w:rFonts w:ascii="Arial" w:eastAsia="Times New Roman" w:hAnsi="Arial" w:cs="Arial"/>
          <w:color w:val="000000"/>
          <w:lang w:eastAsia="pl-PL"/>
        </w:rPr>
        <w:br/>
      </w: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5E2829">
        <w:rPr>
          <w:rFonts w:ascii="Arial" w:eastAsia="Times New Roman" w:hAnsi="Arial" w:cs="Arial"/>
          <w:color w:val="000000"/>
          <w:lang w:eastAsia="pl-PL"/>
        </w:rPr>
        <w:t xml:space="preserve"> 4</w:t>
      </w:r>
      <w:r w:rsidRPr="005E2829">
        <w:rPr>
          <w:rFonts w:ascii="Arial" w:eastAsia="Times New Roman" w:hAnsi="Arial" w:cs="Arial"/>
          <w:color w:val="000000"/>
          <w:lang w:eastAsia="pl-PL"/>
        </w:rPr>
        <w:br/>
      </w: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Prowadzący:</w:t>
      </w:r>
      <w:r w:rsidRPr="005E2829">
        <w:rPr>
          <w:rFonts w:ascii="Arial" w:eastAsia="Times New Roman" w:hAnsi="Arial" w:cs="Arial"/>
          <w:color w:val="000000"/>
          <w:lang w:eastAsia="pl-PL"/>
        </w:rPr>
        <w:t xml:space="preserve"> Sylwia Szałwińska</w:t>
      </w:r>
      <w:r w:rsidRPr="005E2829">
        <w:rPr>
          <w:rFonts w:ascii="Arial" w:eastAsia="Times New Roman" w:hAnsi="Arial" w:cs="Arial"/>
          <w:color w:val="000000"/>
          <w:lang w:eastAsia="pl-PL"/>
        </w:rPr>
        <w:br/>
      </w: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5E2829">
        <w:rPr>
          <w:rFonts w:ascii="Arial" w:eastAsia="Times New Roman" w:hAnsi="Arial" w:cs="Arial"/>
          <w:color w:val="000000"/>
          <w:lang w:eastAsia="pl-PL"/>
        </w:rPr>
        <w:t xml:space="preserve"> 3</w:t>
      </w:r>
      <w:r w:rsidRPr="005E2829">
        <w:rPr>
          <w:rFonts w:ascii="Arial" w:eastAsia="Times New Roman" w:hAnsi="Arial" w:cs="Arial"/>
          <w:color w:val="000000"/>
          <w:lang w:eastAsia="pl-PL"/>
        </w:rPr>
        <w:br/>
      </w: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Liczba zgłoszonych pomysłów:</w:t>
      </w:r>
      <w:r w:rsidRPr="005E2829">
        <w:rPr>
          <w:rFonts w:ascii="Arial" w:eastAsia="Times New Roman" w:hAnsi="Arial" w:cs="Arial"/>
          <w:color w:val="000000"/>
          <w:lang w:eastAsia="pl-PL"/>
        </w:rPr>
        <w:t xml:space="preserve"> 19</w:t>
      </w:r>
      <w:r w:rsidRPr="005E2829">
        <w:rPr>
          <w:rFonts w:ascii="Arial" w:eastAsia="Times New Roman" w:hAnsi="Arial" w:cs="Arial"/>
          <w:color w:val="000000"/>
          <w:lang w:eastAsia="pl-PL"/>
        </w:rPr>
        <w:br/>
      </w: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 xml:space="preserve">Link do mapy pomysłów: </w:t>
      </w:r>
      <w:r w:rsidRPr="005E28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https://www.google.pl/maps/@50.3703128,19.2634662,15z/data=!4m2!6m1!1s1Sfjuvv4HlQx65CPj8gw87hA4ATI?authuser=1</w:t>
      </w:r>
      <w:r w:rsidRPr="005E2829">
        <w:rPr>
          <w:rFonts w:ascii="Arial" w:eastAsia="Times New Roman" w:hAnsi="Arial" w:cs="Arial"/>
          <w:color w:val="000000"/>
          <w:lang w:eastAsia="pl-PL"/>
        </w:rPr>
        <w:br/>
      </w: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Raport z mapowania:                                                </w:t>
      </w:r>
      <w:r w:rsidRPr="005E28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https://twojadabrowa.pl/dzielnice/dzielnica/46/zabkowice.html </w:t>
      </w:r>
    </w:p>
    <w:p w:rsidR="005E2829" w:rsidRPr="005E2829" w:rsidRDefault="005E2829" w:rsidP="005E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467475" cy="9525"/>
                <wp:effectExtent l="0" t="0" r="0" b="0"/>
                <wp:docPr id="2" name="Rectangle 2" descr="https://docs.google.com/drawings/d/sC_h9-_1uk9YjZlaNRad4NQ/image?w=679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7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drawings/d/sC_h9-_1uk9YjZlaNRad4NQ/image?w=679&amp;h=1&amp;rev=1&amp;ac=1" style="width:50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5E2829" w:rsidRPr="005E2829" w:rsidRDefault="005E2829" w:rsidP="005E28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5E2829" w:rsidRPr="005E2829" w:rsidRDefault="005E2829" w:rsidP="005E28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Animator przygotował odpowiedzi na zadane przez mieszkańców pytania:</w:t>
      </w:r>
    </w:p>
    <w:p w:rsidR="005E2829" w:rsidRPr="005E2829" w:rsidRDefault="005E2829" w:rsidP="005E28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Niestety nie jest możliwe zagwarantowanie, aby w przyszłym budżecie partycypacyjnym został zrealizowany pomysł montażu progów zwalniających na ul. Gospodarczej i Związku Orła Białego. Pomysł ten musi być złożony jeszcze raz w przyszłej edycji DBP i poddany weryfikacji i procedurze oceny przez mieszkańców, tak jak miało to miejsce w tym roku. </w:t>
      </w:r>
    </w:p>
    <w:p w:rsidR="005E2829" w:rsidRPr="005E2829" w:rsidRDefault="005E2829" w:rsidP="005E28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informacji uzyskanych w Urzędzie Miejskim wynika, że miasto nie ma możliwości we własnym zakresie przeprowadzania takich badań powietrza o jakie proszą mieszkańcy dzielnicy. Ponadto z informacji uzyskanych w WIOŚ wynika, że takich badań w ogóle się nie przeprowadza.</w:t>
      </w:r>
    </w:p>
    <w:p w:rsidR="005E2829" w:rsidRPr="005E2829" w:rsidRDefault="005E2829" w:rsidP="005E282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analizy własności działek wynika, że część z nich pomiędzy amfiteatrem a osiedlem Rapackiego należy do osób prywatnych, w związku z czym nie jest możliwe przeprowadzenie bezpośredniej ścieżki pieszej i rowerowej, łączącej osiedle Rapackiego ze sklepem Biedronka i dalszą częścią dzielnicy.</w:t>
      </w:r>
    </w:p>
    <w:p w:rsidR="005E2829" w:rsidRPr="005E2829" w:rsidRDefault="005E2829" w:rsidP="005E28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Wnioski:</w:t>
      </w:r>
    </w:p>
    <w:p w:rsidR="005E2829" w:rsidRPr="005E2829" w:rsidRDefault="005E2829" w:rsidP="005E28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Mieszkańcy postanowili, że we wrześniu będą projektować następujące pomysły:</w:t>
      </w:r>
    </w:p>
    <w:p w:rsidR="005E2829" w:rsidRPr="005E2829" w:rsidRDefault="005E2829" w:rsidP="005E282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Rewitalizacja Amfiteatru Ząbkowickiego – w części, której właścicielem jest gmina Dąbrowa Górnicza (chodzi o ciągi piesze i rowerowe oraz montaż małej architektury i ew. oświetlenia) </w:t>
      </w:r>
    </w:p>
    <w:p w:rsidR="005E2829" w:rsidRPr="005E2829" w:rsidRDefault="005E2829" w:rsidP="005E282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Rewitalizacja parku w pobliżu SP 21 i stacji benzynowej oraz modernizacja placu zabaw</w:t>
      </w:r>
    </w:p>
    <w:p w:rsidR="005E2829" w:rsidRPr="005E2829" w:rsidRDefault="005E2829" w:rsidP="005E282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Relaks i zabawa w Domu Kultury Ząbkowice dla seniora i juniora </w:t>
      </w:r>
    </w:p>
    <w:p w:rsidR="005E2829" w:rsidRPr="005E2829" w:rsidRDefault="005E2829" w:rsidP="005E2829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pomysł trzeci mieszkańcy chcą przeznaczyć maksymalnie ok. 40 tys. Złotych. Pozostałą pulę dla dzielnicy mieszkańcy chcą podzielić pomiędzy dwa pozostałe projekty.</w:t>
      </w:r>
    </w:p>
    <w:p w:rsidR="005E2829" w:rsidRPr="005E2829" w:rsidRDefault="005E2829" w:rsidP="005E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E2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362700" cy="9525"/>
                <wp:effectExtent l="0" t="0" r="0" b="0"/>
                <wp:docPr id="1" name="Rectangle 1" descr="https://docs.google.com/drawings/d/s4ycx1KU1uUmcuoW_ILwNag/image?w=668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27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drawings/d/s4ycx1KU1uUmcuoW_ILwNag/image?w=668&amp;h=1&amp;rev=1&amp;ac=1" style="width:50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5E2829" w:rsidRPr="005E2829" w:rsidRDefault="005E2829" w:rsidP="005E28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Animator kieruje pytanie do Urzędu:</w:t>
      </w:r>
    </w:p>
    <w:p w:rsidR="005E2829" w:rsidRPr="005E2829" w:rsidRDefault="005E2829" w:rsidP="005E282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Brak pytań do urzędu.</w:t>
      </w:r>
    </w:p>
    <w:p w:rsidR="005E2829" w:rsidRPr="005E2829" w:rsidRDefault="005E2829" w:rsidP="005E2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829" w:rsidRPr="005E2829" w:rsidRDefault="005E2829" w:rsidP="005E28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8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Następne spotkanie wrzesień 2017 r.</w:t>
      </w:r>
    </w:p>
    <w:p w:rsidR="0011221F" w:rsidRDefault="0011221F">
      <w:bookmarkStart w:id="0" w:name="_GoBack"/>
      <w:bookmarkEnd w:id="0"/>
    </w:p>
    <w:sectPr w:rsidR="0011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654"/>
    <w:multiLevelType w:val="multilevel"/>
    <w:tmpl w:val="F04A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A3854"/>
    <w:multiLevelType w:val="multilevel"/>
    <w:tmpl w:val="3E08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29"/>
    <w:rsid w:val="0011221F"/>
    <w:rsid w:val="005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5E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5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2017-07-06T09:05:00Z</dcterms:created>
  <dcterms:modified xsi:type="dcterms:W3CDTF">2017-07-06T09:05:00Z</dcterms:modified>
</cp:coreProperties>
</file>